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4D7D13" w14:textId="01310A2D" w:rsidR="00602620" w:rsidRPr="00602620" w:rsidRDefault="00602620" w:rsidP="00602620">
      <w:pPr>
        <w:spacing w:before="0" w:after="0" w:line="276" w:lineRule="auto"/>
        <w:jc w:val="right"/>
        <w:rPr>
          <w:rFonts w:ascii="TitilliumText25L" w:hAnsi="TitilliumText25L" w:cs="Arial"/>
          <w:sz w:val="24"/>
          <w:szCs w:val="24"/>
        </w:rPr>
      </w:pPr>
      <w:r w:rsidRPr="00602620">
        <w:rPr>
          <w:rFonts w:ascii="TitilliumText25L" w:hAnsi="TitilliumText25L" w:cs="Arial"/>
          <w:sz w:val="24"/>
          <w:szCs w:val="24"/>
        </w:rPr>
        <w:t xml:space="preserve">Załącznik nr </w:t>
      </w:r>
      <w:r w:rsidR="00931BB1">
        <w:rPr>
          <w:rFonts w:ascii="TitilliumText25L" w:hAnsi="TitilliumText25L" w:cs="Arial"/>
          <w:sz w:val="24"/>
          <w:szCs w:val="24"/>
        </w:rPr>
        <w:t>2</w:t>
      </w:r>
      <w:r w:rsidRPr="00602620">
        <w:rPr>
          <w:rFonts w:ascii="TitilliumText25L" w:hAnsi="TitilliumText25L" w:cs="Arial"/>
          <w:sz w:val="24"/>
          <w:szCs w:val="24"/>
        </w:rPr>
        <w:t xml:space="preserve"> do zaproszenia </w:t>
      </w:r>
    </w:p>
    <w:p w14:paraId="2CC438D1" w14:textId="5F2B6CCB" w:rsidR="00602620" w:rsidRPr="00602620" w:rsidRDefault="00602620" w:rsidP="00602620">
      <w:pPr>
        <w:spacing w:before="0" w:after="0" w:line="276" w:lineRule="auto"/>
        <w:ind w:right="-830"/>
        <w:rPr>
          <w:rFonts w:ascii="TitilliumText25L" w:hAnsi="TitilliumText25L" w:cs="Arial"/>
          <w:sz w:val="24"/>
          <w:szCs w:val="24"/>
        </w:rPr>
      </w:pPr>
      <w:r w:rsidRPr="00602620">
        <w:rPr>
          <w:rFonts w:ascii="TitilliumText25L" w:hAnsi="TitilliumText25L" w:cs="Arial"/>
          <w:sz w:val="24"/>
          <w:szCs w:val="24"/>
        </w:rPr>
        <w:t>……………………</w:t>
      </w:r>
      <w:r w:rsidR="001D3C3B">
        <w:rPr>
          <w:rFonts w:ascii="TitilliumText25L" w:hAnsi="TitilliumText25L" w:cs="Arial"/>
          <w:sz w:val="24"/>
          <w:szCs w:val="24"/>
        </w:rPr>
        <w:t>.</w:t>
      </w:r>
      <w:bookmarkStart w:id="0" w:name="_GoBack"/>
      <w:bookmarkEnd w:id="0"/>
      <w:r w:rsidRPr="00602620">
        <w:rPr>
          <w:rFonts w:ascii="TitilliumText25L" w:hAnsi="TitilliumText25L" w:cs="Arial"/>
          <w:sz w:val="24"/>
          <w:szCs w:val="24"/>
        </w:rPr>
        <w:t>……..…..</w:t>
      </w:r>
    </w:p>
    <w:p w14:paraId="7EC46797" w14:textId="77777777" w:rsidR="00602620" w:rsidRPr="00602620" w:rsidRDefault="00602620" w:rsidP="00602620">
      <w:pPr>
        <w:spacing w:before="0" w:after="0" w:line="276" w:lineRule="auto"/>
        <w:ind w:right="-830"/>
        <w:rPr>
          <w:rFonts w:ascii="TitilliumText25L" w:hAnsi="TitilliumText25L" w:cs="Arial"/>
          <w:sz w:val="24"/>
          <w:szCs w:val="24"/>
        </w:rPr>
      </w:pPr>
      <w:r w:rsidRPr="00602620">
        <w:rPr>
          <w:rFonts w:ascii="TitilliumText25L" w:hAnsi="TitilliumText25L" w:cs="Arial"/>
          <w:sz w:val="24"/>
          <w:szCs w:val="24"/>
        </w:rPr>
        <w:t>Wykonawca</w:t>
      </w:r>
    </w:p>
    <w:p w14:paraId="0A983EC2" w14:textId="77777777" w:rsidR="00602620" w:rsidRDefault="00602620" w:rsidP="00602620">
      <w:pPr>
        <w:pStyle w:val="Tekstpodstawowy"/>
        <w:spacing w:line="276" w:lineRule="auto"/>
        <w:jc w:val="center"/>
        <w:rPr>
          <w:rFonts w:ascii="TitilliumText25L" w:hAnsi="TitilliumText25L" w:cs="Arial"/>
          <w:b/>
          <w:sz w:val="24"/>
          <w:szCs w:val="24"/>
        </w:rPr>
      </w:pPr>
    </w:p>
    <w:p w14:paraId="6C27EB92" w14:textId="77777777" w:rsidR="00DC4D6A" w:rsidRPr="00602620" w:rsidRDefault="00DC4D6A" w:rsidP="00602620">
      <w:pPr>
        <w:pStyle w:val="Tekstpodstawowy"/>
        <w:spacing w:line="276" w:lineRule="auto"/>
        <w:jc w:val="center"/>
        <w:rPr>
          <w:rFonts w:ascii="TitilliumText25L" w:hAnsi="TitilliumText25L" w:cs="Arial"/>
          <w:b/>
          <w:sz w:val="24"/>
          <w:szCs w:val="24"/>
        </w:rPr>
      </w:pPr>
    </w:p>
    <w:p w14:paraId="0DAC3D0C" w14:textId="1088B9FE" w:rsidR="00602620" w:rsidRDefault="00602620" w:rsidP="00602620">
      <w:pPr>
        <w:pStyle w:val="Tekstpodstawowy"/>
        <w:spacing w:line="276" w:lineRule="auto"/>
        <w:jc w:val="center"/>
        <w:rPr>
          <w:rFonts w:ascii="TitilliumText25L" w:hAnsi="TitilliumText25L" w:cs="Arial"/>
          <w:b/>
          <w:sz w:val="24"/>
          <w:szCs w:val="24"/>
        </w:rPr>
      </w:pPr>
      <w:r w:rsidRPr="00602620">
        <w:rPr>
          <w:rFonts w:ascii="TitilliumText25L" w:hAnsi="TitilliumText25L" w:cs="Arial"/>
          <w:b/>
          <w:sz w:val="24"/>
          <w:szCs w:val="24"/>
        </w:rPr>
        <w:t>Oświadczenie</w:t>
      </w:r>
      <w:r w:rsidR="00FD1750">
        <w:rPr>
          <w:rFonts w:ascii="TitilliumText25L" w:hAnsi="TitilliumText25L" w:cs="Arial"/>
          <w:b/>
          <w:sz w:val="24"/>
          <w:szCs w:val="24"/>
        </w:rPr>
        <w:t xml:space="preserve"> Wykonawcy</w:t>
      </w:r>
    </w:p>
    <w:p w14:paraId="7B0FD1AC" w14:textId="62CF35BB" w:rsidR="00FD1750" w:rsidRPr="00602620" w:rsidRDefault="006F272A" w:rsidP="00602620">
      <w:pPr>
        <w:pStyle w:val="Tekstpodstawowy"/>
        <w:spacing w:line="276" w:lineRule="auto"/>
        <w:jc w:val="center"/>
        <w:rPr>
          <w:rFonts w:ascii="TitilliumText25L" w:hAnsi="TitilliumText25L" w:cs="Arial"/>
          <w:b/>
          <w:sz w:val="24"/>
          <w:szCs w:val="24"/>
        </w:rPr>
      </w:pPr>
      <w:r>
        <w:rPr>
          <w:rFonts w:ascii="TitilliumText25L" w:hAnsi="TitilliumText25L" w:cs="Arial"/>
          <w:b/>
          <w:sz w:val="24"/>
          <w:szCs w:val="24"/>
        </w:rPr>
        <w:t>d</w:t>
      </w:r>
      <w:r w:rsidR="00FD1750">
        <w:rPr>
          <w:rFonts w:ascii="TitilliumText25L" w:hAnsi="TitilliumText25L" w:cs="Arial"/>
          <w:b/>
          <w:sz w:val="24"/>
          <w:szCs w:val="24"/>
        </w:rPr>
        <w:t>otyczące braku powiązań osobowych lub kapitałowych</w:t>
      </w:r>
    </w:p>
    <w:p w14:paraId="23AE9B0D" w14:textId="77777777" w:rsidR="00602620" w:rsidRPr="00602620" w:rsidRDefault="00602620" w:rsidP="00602620">
      <w:pPr>
        <w:spacing w:before="0" w:after="0" w:line="276" w:lineRule="auto"/>
        <w:ind w:right="-993"/>
        <w:jc w:val="both"/>
        <w:rPr>
          <w:rFonts w:ascii="TitilliumText25L" w:hAnsi="TitilliumText25L" w:cs="Arial"/>
          <w:sz w:val="24"/>
          <w:szCs w:val="24"/>
        </w:rPr>
      </w:pPr>
    </w:p>
    <w:p w14:paraId="7C7F0335" w14:textId="2DE60806" w:rsidR="00602620" w:rsidRPr="00602620" w:rsidRDefault="00602620" w:rsidP="00602620">
      <w:pPr>
        <w:pStyle w:val="Default"/>
        <w:spacing w:line="276" w:lineRule="auto"/>
        <w:jc w:val="both"/>
        <w:rPr>
          <w:rFonts w:ascii="TitilliumText25L" w:hAnsi="TitilliumText25L"/>
        </w:rPr>
      </w:pPr>
      <w:r w:rsidRPr="00602620">
        <w:rPr>
          <w:rFonts w:ascii="TitilliumText25L" w:hAnsi="TitilliumText25L" w:cs="Tahoma"/>
        </w:rPr>
        <w:t>Składając ofertę w postępowaniu</w:t>
      </w:r>
      <w:r w:rsidR="00DC4D6A">
        <w:rPr>
          <w:rFonts w:ascii="TitilliumText25L" w:hAnsi="TitilliumText25L" w:cs="Tahoma"/>
        </w:rPr>
        <w:t xml:space="preserve"> prowadzonym przez Ogrody Przelewice Zachodniopomorskie Centrum Kultury Obszarów Wiejskich i Edukacji Ekologicznej, 74-210 Przelewice 17 </w:t>
      </w:r>
      <w:r w:rsidRPr="00602620">
        <w:rPr>
          <w:rFonts w:ascii="TitilliumText25L" w:hAnsi="TitilliumText25L" w:cs="Tahoma"/>
        </w:rPr>
        <w:t xml:space="preserve">o udzielenie zamówienia publicznego na zadanie dotyczące: </w:t>
      </w:r>
      <w:r w:rsidRPr="00602620">
        <w:rPr>
          <w:rFonts w:ascii="TitilliumText25L" w:hAnsi="TitilliumText25L" w:cs="Arial"/>
          <w:b/>
          <w:bCs/>
        </w:rPr>
        <w:t>Opracowania Programu Funkcjonalno – Użytkowego wraz z oszacowaniem kosztów prac projektowych i robót budowlanych dla zadania inwestycyjnego pn.</w:t>
      </w:r>
      <w:r w:rsidRPr="00602620">
        <w:rPr>
          <w:rFonts w:ascii="TitilliumText25L" w:hAnsi="TitilliumText25L" w:cs="Tahoma"/>
          <w:bCs/>
        </w:rPr>
        <w:t xml:space="preserve"> </w:t>
      </w:r>
      <w:r w:rsidRPr="00602620">
        <w:rPr>
          <w:rFonts w:ascii="TitilliumText25L" w:hAnsi="TitilliumText25L" w:cs="Tahoma"/>
          <w:b/>
        </w:rPr>
        <w:t>„Poprawa układu wodnego i retencjonowania wody oraz waloryzacja przyrodnicza w Ogrodach Przelewice”</w:t>
      </w:r>
    </w:p>
    <w:p w14:paraId="3BD7845F" w14:textId="65E5437A" w:rsidR="0009274E" w:rsidRDefault="00602620" w:rsidP="00931BB1">
      <w:pPr>
        <w:pStyle w:val="Default"/>
        <w:spacing w:line="276" w:lineRule="auto"/>
        <w:jc w:val="both"/>
        <w:rPr>
          <w:rFonts w:ascii="TitilliumText25L" w:hAnsi="TitilliumText25L" w:cs="Tahoma"/>
        </w:rPr>
      </w:pPr>
      <w:r w:rsidRPr="00602620">
        <w:rPr>
          <w:rFonts w:ascii="TitilliumText25L" w:hAnsi="TitilliumText25L" w:cs="Tahoma"/>
          <w:bCs/>
        </w:rPr>
        <w:t>w zakresie określonym w zaproszeniu do składania ofert</w:t>
      </w:r>
      <w:r>
        <w:rPr>
          <w:rFonts w:ascii="TitilliumText25L" w:hAnsi="TitilliumText25L" w:cs="Tahoma"/>
          <w:bCs/>
        </w:rPr>
        <w:t xml:space="preserve"> </w:t>
      </w:r>
      <w:r w:rsidRPr="00602620">
        <w:rPr>
          <w:rFonts w:ascii="TitilliumText25L" w:hAnsi="TitilliumText25L" w:cs="Tahoma"/>
        </w:rPr>
        <w:t>oświadczam/my</w:t>
      </w:r>
      <w:r w:rsidR="00CA73BA">
        <w:rPr>
          <w:rFonts w:ascii="TitilliumText25L" w:hAnsi="TitilliumText25L" w:cs="Tahoma"/>
        </w:rPr>
        <w:t>,</w:t>
      </w:r>
      <w:r w:rsidRPr="00602620">
        <w:rPr>
          <w:rFonts w:ascii="TitilliumText25L" w:hAnsi="TitilliumText25L" w:cs="Tahoma"/>
        </w:rPr>
        <w:t xml:space="preserve"> że:</w:t>
      </w:r>
    </w:p>
    <w:p w14:paraId="42B1B6DA" w14:textId="1C75B6CC" w:rsidR="0009274E" w:rsidRPr="0009274E" w:rsidRDefault="0009274E" w:rsidP="0009274E">
      <w:pPr>
        <w:spacing w:before="0" w:after="0" w:line="276" w:lineRule="auto"/>
        <w:jc w:val="both"/>
        <w:rPr>
          <w:rFonts w:ascii="TitilliumText25L" w:hAnsi="TitilliumText25L" w:cs="Tahoma"/>
          <w:sz w:val="24"/>
          <w:szCs w:val="24"/>
        </w:rPr>
      </w:pPr>
      <w:r w:rsidRPr="0009274E">
        <w:rPr>
          <w:rFonts w:ascii="TitilliumText25L" w:hAnsi="TitilliumText25L" w:cs="Tahoma"/>
          <w:sz w:val="24"/>
          <w:szCs w:val="24"/>
        </w:rPr>
        <w:t xml:space="preserve">nie jestem/nie jesteśmy powiązany/-i kapitałowo lub osobowo z Zamawiającym lub osobami upoważnionymi do zaciągania zobowiązań w imieniu Zamawiającego i osobami wykonującymi w imieniu Zamawiającego czynności związane z przygotowaniem i przeprowadzeniem postępowania w sprawie wyboru </w:t>
      </w:r>
      <w:r>
        <w:rPr>
          <w:rFonts w:ascii="TitilliumText25L" w:hAnsi="TitilliumText25L" w:cs="Tahoma"/>
          <w:sz w:val="24"/>
          <w:szCs w:val="24"/>
        </w:rPr>
        <w:t>W</w:t>
      </w:r>
      <w:r w:rsidRPr="0009274E">
        <w:rPr>
          <w:rFonts w:ascii="TitilliumText25L" w:hAnsi="TitilliumText25L" w:cs="Tahoma"/>
          <w:sz w:val="24"/>
          <w:szCs w:val="24"/>
        </w:rPr>
        <w:t xml:space="preserve">ykonawcy*. </w:t>
      </w:r>
    </w:p>
    <w:p w14:paraId="36C09E2A" w14:textId="77777777" w:rsidR="0009274E" w:rsidRDefault="0009274E" w:rsidP="0009274E">
      <w:pPr>
        <w:spacing w:before="0" w:after="0" w:line="276" w:lineRule="auto"/>
        <w:ind w:right="-993"/>
        <w:jc w:val="both"/>
        <w:rPr>
          <w:rFonts w:ascii="TitilliumText25L" w:hAnsi="TitilliumText25L" w:cs="Tahoma"/>
          <w:sz w:val="24"/>
          <w:szCs w:val="24"/>
        </w:rPr>
      </w:pPr>
    </w:p>
    <w:p w14:paraId="74BE767A" w14:textId="77777777" w:rsidR="00931BB1" w:rsidRDefault="00931BB1" w:rsidP="0009274E">
      <w:pPr>
        <w:spacing w:before="0" w:after="0" w:line="276" w:lineRule="auto"/>
        <w:ind w:right="-993"/>
        <w:jc w:val="both"/>
        <w:rPr>
          <w:rFonts w:ascii="TitilliumText25L" w:hAnsi="TitilliumText25L" w:cs="Tahoma"/>
          <w:sz w:val="24"/>
          <w:szCs w:val="24"/>
        </w:rPr>
      </w:pPr>
    </w:p>
    <w:p w14:paraId="6686E616" w14:textId="77777777" w:rsidR="00931BB1" w:rsidRPr="0009274E" w:rsidRDefault="00931BB1" w:rsidP="0009274E">
      <w:pPr>
        <w:spacing w:before="0" w:after="0" w:line="276" w:lineRule="auto"/>
        <w:ind w:right="-993"/>
        <w:jc w:val="both"/>
        <w:rPr>
          <w:rFonts w:ascii="TitilliumText25L" w:hAnsi="TitilliumText25L" w:cs="Tahoma"/>
          <w:sz w:val="24"/>
          <w:szCs w:val="24"/>
        </w:rPr>
      </w:pPr>
    </w:p>
    <w:p w14:paraId="6ACD9CD3" w14:textId="77777777" w:rsidR="00931BB1" w:rsidRPr="00E92565" w:rsidRDefault="00931BB1" w:rsidP="00931BB1">
      <w:pPr>
        <w:spacing w:before="0" w:after="0" w:line="276" w:lineRule="auto"/>
        <w:ind w:right="-993"/>
        <w:rPr>
          <w:rFonts w:ascii="TitilliumText25L" w:hAnsi="TitilliumText25L" w:cs="Tahoma"/>
          <w:sz w:val="24"/>
          <w:szCs w:val="24"/>
        </w:rPr>
      </w:pPr>
      <w:r w:rsidRPr="00E92565">
        <w:rPr>
          <w:rFonts w:ascii="TitilliumText25L" w:hAnsi="TitilliumText25L" w:cs="Tahoma"/>
          <w:sz w:val="24"/>
          <w:szCs w:val="24"/>
        </w:rPr>
        <w:t xml:space="preserve">........................., dn. .........................                     </w:t>
      </w:r>
      <w:r>
        <w:rPr>
          <w:rFonts w:ascii="TitilliumText25L" w:hAnsi="TitilliumText25L" w:cs="Tahoma"/>
          <w:sz w:val="24"/>
          <w:szCs w:val="24"/>
        </w:rPr>
        <w:tab/>
      </w:r>
      <w:r>
        <w:rPr>
          <w:rFonts w:ascii="TitilliumText25L" w:hAnsi="TitilliumText25L" w:cs="Tahoma"/>
          <w:sz w:val="24"/>
          <w:szCs w:val="24"/>
        </w:rPr>
        <w:tab/>
      </w:r>
      <w:r w:rsidRPr="00E92565">
        <w:rPr>
          <w:rFonts w:ascii="TitilliumText25L" w:hAnsi="TitilliumText25L" w:cs="Tahoma"/>
          <w:sz w:val="24"/>
          <w:szCs w:val="24"/>
        </w:rPr>
        <w:t xml:space="preserve"> ........................................................</w:t>
      </w:r>
    </w:p>
    <w:p w14:paraId="6D064BE7" w14:textId="77777777" w:rsidR="00931BB1" w:rsidRPr="00E92565" w:rsidRDefault="00931BB1" w:rsidP="00931BB1">
      <w:pPr>
        <w:spacing w:before="0" w:after="0" w:line="276" w:lineRule="auto"/>
        <w:ind w:left="5400" w:right="70"/>
        <w:jc w:val="center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 xml:space="preserve">   / podpis i pieczątka </w:t>
      </w:r>
      <w:r>
        <w:rPr>
          <w:rFonts w:ascii="TitilliumText25L" w:hAnsi="TitilliumText25L" w:cs="Arial"/>
          <w:sz w:val="24"/>
          <w:szCs w:val="24"/>
        </w:rPr>
        <w:t>W</w:t>
      </w:r>
      <w:r w:rsidRPr="00FA7F25">
        <w:rPr>
          <w:rFonts w:ascii="TitilliumText25L" w:hAnsi="TitilliumText25L" w:cs="Arial"/>
          <w:sz w:val="24"/>
          <w:szCs w:val="24"/>
        </w:rPr>
        <w:t xml:space="preserve">ykonawcy/ </w:t>
      </w:r>
      <w:r w:rsidRPr="00FA7F25">
        <w:rPr>
          <w:rFonts w:ascii="TitilliumText25L" w:hAnsi="TitilliumText25L" w:cs="Arial"/>
          <w:b/>
          <w:sz w:val="24"/>
          <w:szCs w:val="24"/>
        </w:rPr>
        <w:t xml:space="preserve"> </w:t>
      </w:r>
    </w:p>
    <w:p w14:paraId="259AC37F" w14:textId="77777777" w:rsidR="00931BB1" w:rsidRPr="00E92565" w:rsidRDefault="00931BB1" w:rsidP="00931BB1">
      <w:pPr>
        <w:spacing w:before="0" w:after="0" w:line="276" w:lineRule="auto"/>
        <w:ind w:left="180" w:hanging="180"/>
        <w:jc w:val="both"/>
        <w:rPr>
          <w:rFonts w:ascii="Arial" w:hAnsi="Arial" w:cs="Arial"/>
          <w:sz w:val="24"/>
          <w:szCs w:val="24"/>
        </w:rPr>
      </w:pPr>
    </w:p>
    <w:p w14:paraId="3C94836B" w14:textId="77777777" w:rsidR="0009274E" w:rsidRPr="0009274E" w:rsidRDefault="0009274E" w:rsidP="0009274E">
      <w:pPr>
        <w:spacing w:before="0" w:after="0" w:line="276" w:lineRule="auto"/>
        <w:jc w:val="both"/>
        <w:rPr>
          <w:rFonts w:ascii="TitilliumText25L" w:hAnsi="TitilliumText25L" w:cs="Tahoma"/>
          <w:sz w:val="24"/>
          <w:szCs w:val="24"/>
        </w:rPr>
      </w:pPr>
    </w:p>
    <w:p w14:paraId="28827A16" w14:textId="77777777" w:rsidR="0009274E" w:rsidRPr="0009274E" w:rsidRDefault="0009274E" w:rsidP="0009274E">
      <w:pPr>
        <w:spacing w:before="0" w:after="0" w:line="276" w:lineRule="auto"/>
        <w:ind w:right="-993"/>
        <w:jc w:val="both"/>
        <w:rPr>
          <w:rFonts w:ascii="TitilliumText25L" w:hAnsi="TitilliumText25L" w:cs="Tahoma"/>
          <w:sz w:val="24"/>
          <w:szCs w:val="24"/>
        </w:rPr>
      </w:pPr>
    </w:p>
    <w:p w14:paraId="30926C25" w14:textId="6415CE46" w:rsidR="0009274E" w:rsidRPr="0009274E" w:rsidRDefault="0009274E" w:rsidP="0009274E">
      <w:pPr>
        <w:spacing w:before="0" w:after="0" w:line="276" w:lineRule="auto"/>
        <w:jc w:val="both"/>
        <w:rPr>
          <w:rFonts w:ascii="TitilliumText25L" w:hAnsi="TitilliumText25L" w:cs="Tahoma"/>
          <w:i/>
          <w:sz w:val="24"/>
          <w:szCs w:val="24"/>
        </w:rPr>
      </w:pPr>
      <w:r w:rsidRPr="0009274E">
        <w:rPr>
          <w:rFonts w:ascii="TitilliumText25L" w:hAnsi="TitilliumText25L" w:cs="Tahoma"/>
          <w:i/>
          <w:sz w:val="24"/>
          <w:szCs w:val="24"/>
        </w:rPr>
        <w:t>* Przez powiązania kapitałowe lub osobowe rozumie się wzajemne powiązania między Wykonawcą a Beneficjentem lub osobami upoważnionymi do zaciągania zobowiązań w</w:t>
      </w:r>
      <w:r>
        <w:rPr>
          <w:rFonts w:ascii="TitilliumText25L" w:hAnsi="TitilliumText25L" w:cs="Tahoma"/>
          <w:i/>
          <w:sz w:val="24"/>
          <w:szCs w:val="24"/>
        </w:rPr>
        <w:t> </w:t>
      </w:r>
      <w:r w:rsidRPr="0009274E">
        <w:rPr>
          <w:rFonts w:ascii="TitilliumText25L" w:hAnsi="TitilliumText25L" w:cs="Tahoma"/>
          <w:i/>
          <w:sz w:val="24"/>
          <w:szCs w:val="24"/>
        </w:rPr>
        <w:t>imieniu Zamawiającego i osobami wykonującymi w imieniu Zamawiającego czynności związane z przygotowaniem i przeprowadzeniem postępowania w sprawie wyboru wykonawcy a Wykonawcą, polegające w szczególności na:</w:t>
      </w:r>
    </w:p>
    <w:p w14:paraId="7C4B8C39" w14:textId="5E6BE5CC" w:rsidR="0009274E" w:rsidRPr="0009274E" w:rsidRDefault="0009274E" w:rsidP="0009274E">
      <w:pPr>
        <w:spacing w:before="0" w:after="0" w:line="276" w:lineRule="auto"/>
        <w:jc w:val="both"/>
        <w:rPr>
          <w:rFonts w:ascii="TitilliumText25L" w:hAnsi="TitilliumText25L" w:cs="Tahoma"/>
          <w:i/>
          <w:sz w:val="24"/>
          <w:szCs w:val="24"/>
        </w:rPr>
      </w:pPr>
      <w:r w:rsidRPr="0009274E">
        <w:rPr>
          <w:rFonts w:ascii="TitilliumText25L" w:hAnsi="TitilliumText25L" w:cs="Tahoma"/>
          <w:i/>
          <w:sz w:val="24"/>
          <w:szCs w:val="24"/>
        </w:rPr>
        <w:t>1. uczestniczeni</w:t>
      </w:r>
      <w:r w:rsidR="00931BB1">
        <w:rPr>
          <w:rFonts w:ascii="TitilliumText25L" w:hAnsi="TitilliumText25L" w:cs="Tahoma"/>
          <w:i/>
          <w:sz w:val="24"/>
          <w:szCs w:val="24"/>
        </w:rPr>
        <w:t>u</w:t>
      </w:r>
      <w:r w:rsidRPr="0009274E">
        <w:rPr>
          <w:rFonts w:ascii="TitilliumText25L" w:hAnsi="TitilliumText25L" w:cs="Tahoma"/>
          <w:i/>
          <w:sz w:val="24"/>
          <w:szCs w:val="24"/>
        </w:rPr>
        <w:t xml:space="preserve"> w spółce jako wspólnik spółki cywilnej lub osobowej; </w:t>
      </w:r>
    </w:p>
    <w:p w14:paraId="794F5D2A" w14:textId="15BA18C0" w:rsidR="0009274E" w:rsidRPr="0009274E" w:rsidRDefault="0009274E" w:rsidP="0009274E">
      <w:pPr>
        <w:spacing w:before="0" w:after="0" w:line="276" w:lineRule="auto"/>
        <w:jc w:val="both"/>
        <w:rPr>
          <w:rFonts w:ascii="TitilliumText25L" w:hAnsi="TitilliumText25L" w:cs="Tahoma"/>
          <w:i/>
          <w:sz w:val="24"/>
          <w:szCs w:val="24"/>
        </w:rPr>
      </w:pPr>
      <w:r w:rsidRPr="0009274E">
        <w:rPr>
          <w:rFonts w:ascii="TitilliumText25L" w:hAnsi="TitilliumText25L" w:cs="Tahoma"/>
          <w:i/>
          <w:sz w:val="24"/>
          <w:szCs w:val="24"/>
        </w:rPr>
        <w:t>2. posiadani</w:t>
      </w:r>
      <w:r w:rsidR="00931BB1">
        <w:rPr>
          <w:rFonts w:ascii="TitilliumText25L" w:hAnsi="TitilliumText25L" w:cs="Tahoma"/>
          <w:i/>
          <w:sz w:val="24"/>
          <w:szCs w:val="24"/>
        </w:rPr>
        <w:t>u</w:t>
      </w:r>
      <w:r w:rsidRPr="0009274E">
        <w:rPr>
          <w:rFonts w:ascii="TitilliumText25L" w:hAnsi="TitilliumText25L" w:cs="Tahoma"/>
          <w:i/>
          <w:sz w:val="24"/>
          <w:szCs w:val="24"/>
        </w:rPr>
        <w:t xml:space="preserve"> co najmniej 10% udziałów lub akcji*; </w:t>
      </w:r>
    </w:p>
    <w:p w14:paraId="74B61B33" w14:textId="7AAF5E39" w:rsidR="0009274E" w:rsidRPr="0009274E" w:rsidRDefault="0009274E" w:rsidP="0009274E">
      <w:pPr>
        <w:spacing w:before="0" w:after="0" w:line="276" w:lineRule="auto"/>
        <w:jc w:val="both"/>
        <w:rPr>
          <w:rFonts w:ascii="TitilliumText25L" w:hAnsi="TitilliumText25L" w:cs="Tahoma"/>
          <w:i/>
          <w:sz w:val="24"/>
          <w:szCs w:val="24"/>
        </w:rPr>
      </w:pPr>
      <w:r w:rsidRPr="0009274E">
        <w:rPr>
          <w:rFonts w:ascii="TitilliumText25L" w:hAnsi="TitilliumText25L" w:cs="Tahoma"/>
          <w:i/>
          <w:sz w:val="24"/>
          <w:szCs w:val="24"/>
        </w:rPr>
        <w:t>3. pełnieni</w:t>
      </w:r>
      <w:r w:rsidR="00931BB1">
        <w:rPr>
          <w:rFonts w:ascii="TitilliumText25L" w:hAnsi="TitilliumText25L" w:cs="Tahoma"/>
          <w:i/>
          <w:sz w:val="24"/>
          <w:szCs w:val="24"/>
        </w:rPr>
        <w:t>u</w:t>
      </w:r>
      <w:r w:rsidRPr="0009274E">
        <w:rPr>
          <w:rFonts w:ascii="TitilliumText25L" w:hAnsi="TitilliumText25L" w:cs="Tahoma"/>
          <w:i/>
          <w:sz w:val="24"/>
          <w:szCs w:val="24"/>
        </w:rPr>
        <w:t xml:space="preserve"> funkcji członka organu nadzorczego lub zarządzającego, prokurenta, pełnomocnika; </w:t>
      </w:r>
    </w:p>
    <w:p w14:paraId="2C80935A" w14:textId="4C8DB600" w:rsidR="00F658B8" w:rsidRPr="003A4FEC" w:rsidRDefault="0009274E" w:rsidP="003A4FEC">
      <w:pPr>
        <w:spacing w:before="0" w:after="0" w:line="276" w:lineRule="auto"/>
        <w:jc w:val="both"/>
        <w:rPr>
          <w:rFonts w:ascii="TitilliumText25L" w:hAnsi="TitilliumText25L" w:cs="Tahoma"/>
          <w:i/>
          <w:sz w:val="24"/>
          <w:szCs w:val="24"/>
        </w:rPr>
      </w:pPr>
      <w:r w:rsidRPr="0009274E">
        <w:rPr>
          <w:rFonts w:ascii="TitilliumText25L" w:hAnsi="TitilliumText25L" w:cs="Tahoma"/>
          <w:i/>
          <w:sz w:val="24"/>
          <w:szCs w:val="24"/>
        </w:rPr>
        <w:t>4. pozostawani</w:t>
      </w:r>
      <w:r w:rsidR="00931BB1">
        <w:rPr>
          <w:rFonts w:ascii="TitilliumText25L" w:hAnsi="TitilliumText25L" w:cs="Tahoma"/>
          <w:i/>
          <w:sz w:val="24"/>
          <w:szCs w:val="24"/>
        </w:rPr>
        <w:t>u</w:t>
      </w:r>
      <w:r w:rsidRPr="0009274E">
        <w:rPr>
          <w:rFonts w:ascii="TitilliumText25L" w:hAnsi="TitilliumText25L" w:cs="Tahoma"/>
          <w:i/>
          <w:sz w:val="24"/>
          <w:szCs w:val="24"/>
        </w:rPr>
        <w:t xml:space="preserve"> w związku małżeńskim, w stosunku pokrewieństwa lub powinowactwa w linii prostej, pokrewieństwa lub powinowactwa w linii bocznej do drugiego stopnia, lub w stosunku przysposobienia, opieki lub kurateli.</w:t>
      </w:r>
    </w:p>
    <w:sectPr w:rsidR="00F658B8" w:rsidRPr="003A4FEC" w:rsidSect="00F658B8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7D8494" w14:textId="77777777" w:rsidR="009270A6" w:rsidRDefault="009270A6" w:rsidP="00F658B8">
      <w:pPr>
        <w:spacing w:before="0" w:after="0" w:line="240" w:lineRule="auto"/>
      </w:pPr>
      <w:r>
        <w:separator/>
      </w:r>
    </w:p>
  </w:endnote>
  <w:endnote w:type="continuationSeparator" w:id="0">
    <w:p w14:paraId="5C2D6363" w14:textId="77777777" w:rsidR="009270A6" w:rsidRDefault="009270A6" w:rsidP="00F658B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unito Sans">
    <w:altName w:val="Times New Roman"/>
    <w:charset w:val="00"/>
    <w:family w:val="auto"/>
    <w:pitch w:val="variable"/>
    <w:sig w:usb0="00000001" w:usb1="5000204B" w:usb2="00000000" w:usb3="00000000" w:csb0="00000197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1A0C49" w14:textId="77777777" w:rsidR="009270A6" w:rsidRDefault="009270A6" w:rsidP="00F658B8">
      <w:pPr>
        <w:spacing w:before="0" w:after="0" w:line="240" w:lineRule="auto"/>
      </w:pPr>
      <w:r>
        <w:separator/>
      </w:r>
    </w:p>
  </w:footnote>
  <w:footnote w:type="continuationSeparator" w:id="0">
    <w:p w14:paraId="7C54CEB5" w14:textId="77777777" w:rsidR="009270A6" w:rsidRDefault="009270A6" w:rsidP="00F658B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0B4A6D" w14:textId="77777777" w:rsidR="00F72F36" w:rsidRDefault="00546CFF" w:rsidP="00546CFF">
    <w:pPr>
      <w:pStyle w:val="Nagwek"/>
      <w:jc w:val="both"/>
      <w:rPr>
        <w:rFonts w:ascii="Arial" w:hAnsi="Arial" w:cs="Arial"/>
        <w:i/>
        <w:sz w:val="18"/>
      </w:rPr>
    </w:pPr>
    <w:r w:rsidRPr="00546CFF">
      <w:rPr>
        <w:rFonts w:ascii="Arial" w:hAnsi="Arial" w:cs="Arial"/>
        <w:i/>
        <w:noProof/>
        <w:sz w:val="18"/>
        <w:lang w:eastAsia="pl-PL"/>
      </w:rPr>
      <w:drawing>
        <wp:inline distT="0" distB="0" distL="0" distR="0" wp14:anchorId="57C3B24A" wp14:editId="099B9DA6">
          <wp:extent cx="5760720" cy="419100"/>
          <wp:effectExtent l="19050" t="0" r="0" b="0"/>
          <wp:docPr id="1" name="Obraz 1" descr="Ciąg znaków Funduszy Europejskich. Kolejno znajdują się: znak Funduszy Europejskich, flaga Rzeczpospolitej Polskiej, znak Unii Europejskiej i logo Pomorza Zachodn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iąg znaków Funduszy Europejskich. Kolejno znajdują się: znak Funduszy Europejskich, flaga Rzeczpospolitej Polskiej, znak Unii Europejskiej i logo Pomorza Zachodnieg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32F3B2" w14:textId="77777777" w:rsidR="00546CFF" w:rsidRPr="00546CFF" w:rsidRDefault="00546CFF" w:rsidP="00546CFF">
    <w:pPr>
      <w:pStyle w:val="Nagwek"/>
      <w:jc w:val="both"/>
      <w:rPr>
        <w:rFonts w:ascii="Arial" w:hAnsi="Arial" w:cs="Arial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05E6"/>
    <w:multiLevelType w:val="multilevel"/>
    <w:tmpl w:val="F3523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E22EB"/>
    <w:multiLevelType w:val="hybridMultilevel"/>
    <w:tmpl w:val="BE7E80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55504"/>
    <w:multiLevelType w:val="hybridMultilevel"/>
    <w:tmpl w:val="74CADA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C4608D"/>
    <w:multiLevelType w:val="hybridMultilevel"/>
    <w:tmpl w:val="B11ABE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7AA7E94"/>
    <w:multiLevelType w:val="hybridMultilevel"/>
    <w:tmpl w:val="977C0B4E"/>
    <w:lvl w:ilvl="0" w:tplc="31BA191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C7489F"/>
    <w:multiLevelType w:val="multilevel"/>
    <w:tmpl w:val="131215D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2056475F"/>
    <w:multiLevelType w:val="hybridMultilevel"/>
    <w:tmpl w:val="AEF6C9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BE5864"/>
    <w:multiLevelType w:val="hybridMultilevel"/>
    <w:tmpl w:val="091230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4D7498"/>
    <w:multiLevelType w:val="hybridMultilevel"/>
    <w:tmpl w:val="55FC3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5A4BCF"/>
    <w:multiLevelType w:val="hybridMultilevel"/>
    <w:tmpl w:val="1C86C71A"/>
    <w:lvl w:ilvl="0" w:tplc="FFFFFFFF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2E77534F"/>
    <w:multiLevelType w:val="hybridMultilevel"/>
    <w:tmpl w:val="97CCD4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4E65F71"/>
    <w:multiLevelType w:val="hybridMultilevel"/>
    <w:tmpl w:val="4E186140"/>
    <w:lvl w:ilvl="0" w:tplc="AD0066AC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3">
    <w:nsid w:val="5D0F4006"/>
    <w:multiLevelType w:val="hybridMultilevel"/>
    <w:tmpl w:val="E252E5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144488F"/>
    <w:multiLevelType w:val="hybridMultilevel"/>
    <w:tmpl w:val="D1A2F580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5">
    <w:nsid w:val="61C35202"/>
    <w:multiLevelType w:val="hybridMultilevel"/>
    <w:tmpl w:val="DC3442D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6723B9"/>
    <w:multiLevelType w:val="hybridMultilevel"/>
    <w:tmpl w:val="39DC1D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965F8E"/>
    <w:multiLevelType w:val="hybridMultilevel"/>
    <w:tmpl w:val="D1ECE654"/>
    <w:lvl w:ilvl="0" w:tplc="A1C45D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tilliumText25L" w:eastAsia="Times New Roman" w:hAnsi="TitilliumText25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B613021"/>
    <w:multiLevelType w:val="multilevel"/>
    <w:tmpl w:val="520021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1772450"/>
    <w:multiLevelType w:val="hybridMultilevel"/>
    <w:tmpl w:val="10DC40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39435E"/>
    <w:multiLevelType w:val="multilevel"/>
    <w:tmpl w:val="3F3E97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2"/>
  </w:num>
  <w:num w:numId="5">
    <w:abstractNumId w:val="5"/>
  </w:num>
  <w:num w:numId="6">
    <w:abstractNumId w:val="15"/>
  </w:num>
  <w:num w:numId="7">
    <w:abstractNumId w:val="19"/>
  </w:num>
  <w:num w:numId="8">
    <w:abstractNumId w:val="16"/>
  </w:num>
  <w:num w:numId="9">
    <w:abstractNumId w:val="8"/>
  </w:num>
  <w:num w:numId="10">
    <w:abstractNumId w:val="4"/>
  </w:num>
  <w:num w:numId="11">
    <w:abstractNumId w:val="7"/>
  </w:num>
  <w:num w:numId="12">
    <w:abstractNumId w:val="10"/>
  </w:num>
  <w:num w:numId="13">
    <w:abstractNumId w:val="3"/>
  </w:num>
  <w:num w:numId="14">
    <w:abstractNumId w:val="11"/>
  </w:num>
  <w:num w:numId="15">
    <w:abstractNumId w:val="14"/>
  </w:num>
  <w:num w:numId="16">
    <w:abstractNumId w:val="6"/>
  </w:num>
  <w:num w:numId="17">
    <w:abstractNumId w:val="0"/>
  </w:num>
  <w:num w:numId="18">
    <w:abstractNumId w:val="18"/>
  </w:num>
  <w:num w:numId="19">
    <w:abstractNumId w:val="20"/>
  </w:num>
  <w:num w:numId="20">
    <w:abstractNumId w:val="1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8B8"/>
    <w:rsid w:val="00076607"/>
    <w:rsid w:val="0009274E"/>
    <w:rsid w:val="000966E9"/>
    <w:rsid w:val="000A4A18"/>
    <w:rsid w:val="000F1322"/>
    <w:rsid w:val="000F2C4D"/>
    <w:rsid w:val="00102EC1"/>
    <w:rsid w:val="00123148"/>
    <w:rsid w:val="001D3C3B"/>
    <w:rsid w:val="002368E6"/>
    <w:rsid w:val="002501C7"/>
    <w:rsid w:val="002568EC"/>
    <w:rsid w:val="0027782D"/>
    <w:rsid w:val="002A167F"/>
    <w:rsid w:val="003568D8"/>
    <w:rsid w:val="00364DB4"/>
    <w:rsid w:val="00371E23"/>
    <w:rsid w:val="00390B09"/>
    <w:rsid w:val="00396193"/>
    <w:rsid w:val="003A4FEC"/>
    <w:rsid w:val="004057BD"/>
    <w:rsid w:val="00426E22"/>
    <w:rsid w:val="004E4812"/>
    <w:rsid w:val="004F209D"/>
    <w:rsid w:val="00541087"/>
    <w:rsid w:val="00546CFF"/>
    <w:rsid w:val="00602620"/>
    <w:rsid w:val="00602F88"/>
    <w:rsid w:val="00617239"/>
    <w:rsid w:val="006A00B7"/>
    <w:rsid w:val="006F272A"/>
    <w:rsid w:val="00764814"/>
    <w:rsid w:val="00793ED4"/>
    <w:rsid w:val="007C3750"/>
    <w:rsid w:val="00862812"/>
    <w:rsid w:val="008903A0"/>
    <w:rsid w:val="008F4488"/>
    <w:rsid w:val="009270A6"/>
    <w:rsid w:val="00931BB1"/>
    <w:rsid w:val="00971BFF"/>
    <w:rsid w:val="00A56136"/>
    <w:rsid w:val="00A672AB"/>
    <w:rsid w:val="00AC0C86"/>
    <w:rsid w:val="00AD66A4"/>
    <w:rsid w:val="00BB3D48"/>
    <w:rsid w:val="00C20DF3"/>
    <w:rsid w:val="00C42C68"/>
    <w:rsid w:val="00C91678"/>
    <w:rsid w:val="00CA73BA"/>
    <w:rsid w:val="00DB1778"/>
    <w:rsid w:val="00DC4D6A"/>
    <w:rsid w:val="00DD750A"/>
    <w:rsid w:val="00E9600D"/>
    <w:rsid w:val="00EA0242"/>
    <w:rsid w:val="00EB39CB"/>
    <w:rsid w:val="00EE1AF5"/>
    <w:rsid w:val="00EE51EF"/>
    <w:rsid w:val="00F658B8"/>
    <w:rsid w:val="00F72207"/>
    <w:rsid w:val="00F72F36"/>
    <w:rsid w:val="00F75DC8"/>
    <w:rsid w:val="00FA2155"/>
    <w:rsid w:val="00FA37ED"/>
    <w:rsid w:val="00FC5CD3"/>
    <w:rsid w:val="00FC7539"/>
    <w:rsid w:val="00FD1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CB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unito Sans" w:eastAsiaTheme="minorHAnsi" w:hAnsi="Nunito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58B8"/>
    <w:pPr>
      <w:spacing w:before="240" w:after="120" w:line="36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58B8"/>
    <w:pPr>
      <w:keepNext/>
      <w:spacing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658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58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8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F658B8"/>
    <w:rPr>
      <w:vertAlign w:val="superscript"/>
    </w:rPr>
  </w:style>
  <w:style w:type="paragraph" w:styleId="Nagwek">
    <w:name w:val="header"/>
    <w:basedOn w:val="Normalny"/>
    <w:link w:val="NagwekZnak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72F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F3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CF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CFF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20D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rsid w:val="00C20DF3"/>
    <w:rPr>
      <w:color w:val="0563C1"/>
      <w:u w:val="single"/>
    </w:rPr>
  </w:style>
  <w:style w:type="paragraph" w:styleId="Tekstpodstawowy">
    <w:name w:val="Body Text"/>
    <w:basedOn w:val="Normalny"/>
    <w:link w:val="TekstpodstawowyZnak"/>
    <w:semiHidden/>
    <w:rsid w:val="00602620"/>
    <w:pPr>
      <w:spacing w:before="0"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02620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unito Sans" w:eastAsiaTheme="minorHAnsi" w:hAnsi="Nunito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58B8"/>
    <w:pPr>
      <w:spacing w:before="240" w:after="120" w:line="36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58B8"/>
    <w:pPr>
      <w:keepNext/>
      <w:spacing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658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58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8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F658B8"/>
    <w:rPr>
      <w:vertAlign w:val="superscript"/>
    </w:rPr>
  </w:style>
  <w:style w:type="paragraph" w:styleId="Nagwek">
    <w:name w:val="header"/>
    <w:basedOn w:val="Normalny"/>
    <w:link w:val="NagwekZnak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72F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F3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CF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CFF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20D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rsid w:val="00C20DF3"/>
    <w:rPr>
      <w:color w:val="0563C1"/>
      <w:u w:val="single"/>
    </w:rPr>
  </w:style>
  <w:style w:type="paragraph" w:styleId="Tekstpodstawowy">
    <w:name w:val="Body Text"/>
    <w:basedOn w:val="Normalny"/>
    <w:link w:val="TekstpodstawowyZnak"/>
    <w:semiHidden/>
    <w:rsid w:val="00602620"/>
    <w:pPr>
      <w:spacing w:before="0"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02620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Agata Piotrowska</dc:creator>
  <cp:lastModifiedBy>Regina</cp:lastModifiedBy>
  <cp:revision>10</cp:revision>
  <cp:lastPrinted>2026-02-24T11:34:00Z</cp:lastPrinted>
  <dcterms:created xsi:type="dcterms:W3CDTF">2026-03-06T12:18:00Z</dcterms:created>
  <dcterms:modified xsi:type="dcterms:W3CDTF">2026-03-29T18:53:00Z</dcterms:modified>
</cp:coreProperties>
</file>